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текущей ситуации в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2020-01-04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Уровень бедности в Армении снизился на 2,2%, по сравнению с позапрошлым годом. Однако более 20% населения все еще живет за чертой бедности. Одним из практических шагов правительства страны по преодолению бедности стало повышение минимальной заработной платы.</w:t>
      </w:r>
    </w:p>
    <w:p>
      <w:r/>
    </w:p>
    <w:p>
      <w:r>
        <w:t>Минимальная зарплата в Армении с 1 января 2020 года повысилась до 63 000 драмов – против 55 000 в прошлом году. Премьер-министр Армении Никол Пашинян также заявил в своем новогоднем обращении: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«Граждане Армении могут увидеть и почувствовать произошедшие в нашей экономике изменения. Зарплаты военнослужащих, спасателей, учителей, лесников и многих работников сферы здравоохранения увеличились, с 1 января 2020 года увеличатся все виды пенсий и пособий, увеличится также минимальная заработная плата».</w:t>
      </w:r>
    </w:p>
    <w:p>
      <w:r>
        <w:t>По его словам, в настоящее время в Армении уровень бедности находится на самом низком уровне с момента начала проведения такого учета.</w:t>
      </w:r>
    </w:p>
    <w:p>
      <w:r>
        <w:t>Однако вопреки победным реляциям Пашиняна, минимальная заработная плата выросла незначительно. За 1,5 года правительство Пашиняна так и не предоставило программы по преодолению экономического кризиса. Нет у него и понимания того, что страны периферийного капитализма обречены на хроническую бедность, экономическую и политическую зависимость.</w:t>
      </w:r>
    </w:p>
    <w:p>
      <w:r>
        <w:t xml:space="preserve">Мы живем в обществе, разделенном на два основных класса: </w:t>
      </w:r>
      <w:r>
        <w:rPr>
          <w:b/>
        </w:rPr>
        <w:t>буржуазию и пролетариат</w:t>
      </w:r>
      <w:r>
        <w:t xml:space="preserve">. И одно не существует без другого. Капиталисту, «предпринимателю», бизнесмену жизненно необходимы бедные, готовые на любую работу за мизерную оплату люди. Потому что каждый бизнесмен стремится к </w:t>
      </w:r>
      <w:r>
        <w:rPr>
          <w:b/>
        </w:rPr>
        <w:t>максимальной прибыли</w:t>
      </w:r>
      <w:r>
        <w:t>, а добиться ее можно только минимизировав расходы. В том числе и на оплату труда.</w:t>
      </w:r>
    </w:p>
    <w:p>
      <w:r>
        <w:t>Так что сама социально-экономическая ситуация в стране будет вынуждать армянских трудящихся отстаивать свои трудовые и прочие социальные права.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-tekushhej-situacii-v-armeni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