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 проекте автодорожного коридора «Север-Юг»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2021-01-07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3">
        <w:r>
          <w:rPr>
            <w:color w:val="0000FF"/>
            <w:u w:val="single"/>
          </w:rPr>
          <w:t>Facebook</w:t>
        </w:r>
      </w:hyperlink>
      <w:r>
        <w:br/>
      </w:r>
      <w:hyperlink r:id="rId14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 xml:space="preserve">В 2009 г. Азиатский банк развития предоставил Армении кредит на сумму $500 млн для проекта автодорожного коридора </w:t>
      </w:r>
      <w:hyperlink r:id="rId11">
        <w:r>
          <w:rPr>
            <w:color w:val="0000FF"/>
            <w:u w:val="single"/>
          </w:rPr>
          <w:t>«Север-Юг»</w:t>
        </w:r>
      </w:hyperlink>
      <w:r>
        <w:t xml:space="preserve">. Большая часть суммы была </w:t>
      </w:r>
      <w:hyperlink r:id="rId12">
        <w:r>
          <w:rPr>
            <w:color w:val="0000FF"/>
            <w:u w:val="single"/>
          </w:rPr>
          <w:t>расхищена</w:t>
        </w:r>
      </w:hyperlink>
      <w:r>
        <w:t xml:space="preserve"> руководителями проекта, а строительство автодороги не было завершено в течение 10 лет.</w:t>
      </w:r>
    </w:p>
    <w:p>
      <w:r/>
      <w:r>
        <w:t>Чего мы лишились без коридора «Север-Юг»?</w:t>
      </w:r>
    </w:p>
    <w:p>
      <w:r>
        <w:t>▪️выхода к Черному морю (порт Поти и Батуми) и далее к мировым рынкам (России, странам СНГ и Евросоюза).</w:t>
      </w:r>
    </w:p>
    <w:p>
      <w:r>
        <w:t>▪️присоединения к международной магистрали AH 82, связывающей страны Центральной Азии.</w:t>
      </w:r>
    </w:p>
    <w:p>
      <w:r>
        <w:t>▪️увеличения транзитного потока грузов через территорию Армении (Мегри-Капан-Горис-Ереван- Аштарак-Гюмри-Бавра)</w:t>
      </w:r>
    </w:p>
    <w:p>
      <w:r>
        <w:t>Очевидно, что Азиатский банк поддерживал материально Армению, для использования ее инфраструктуры в инициативе «Один пояс, один путь».</w:t>
      </w:r>
    </w:p>
    <w:p>
      <w:r>
        <w:t>Теперь преимущество участия в китайской прибыльной инициативе и не только перетянули на себя Азербайджан и Турция, благодаря их связи через юг Армении по новому договору.</w:t>
      </w:r>
    </w:p>
    <w:p>
      <w:r>
        <w:t>Сегодня эта возможность – использовать территории в качестве транзита на пересечении мировых рынков для получения прибыли, не только пополняет бюджет Турции и Азербайджана, но и гарантирует безопасность этих территорий.</w:t>
      </w:r>
    </w:p>
    <w:p>
      <w:r>
        <w:t>Буржуазия в любой стране не заслуживает ничего, кроме презрения. Но «наши» буржуа умудрились даже выделиться своей подлостью и гнилостью. Страна, сидящая на пороховой бочке и находящаяся в транспортной блокаде, упустила возможность сгладить наиболее одиозные проявления армянского периферийного капитализма.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o-proekte-avtodorozhnogo-koridora-sever-yug" TargetMode="External"/><Relationship Id="rId11" Type="http://schemas.openxmlformats.org/officeDocument/2006/relationships/hyperlink" Target="https://ru.wikipedia.org/wiki/%D0%A1%D0%B5%D0%B2%D0%B5%D1%80_%E2%80%94_%D0%AE%D0%B3#cite_note-%D1%86%D0%B5%D0%BB%D0%B8-2" TargetMode="External"/><Relationship Id="rId12" Type="http://schemas.openxmlformats.org/officeDocument/2006/relationships/hyperlink" Target="https://ru.armeniasputnik.am/economy/20181114/15661016/stroitelstvo-koridora-sever-yug-v-armenia-nachalos-s-samyh-legkih-uchastkov-arshakyan.html" TargetMode="External"/><Relationship Id="rId13" Type="http://schemas.openxmlformats.org/officeDocument/2006/relationships/hyperlink" Target="https://www.facebook.com/groups/903780589760013/" TargetMode="External"/><Relationship Id="rId14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