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Миф об армянофобии Карла Маркса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2018-05-05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Несколько лет назад армянская община в Ростове-на-Дону выступила с инициативой о переносе памятника Карлу Марксу с одноименной площади, а на освободившемся месте предлагалось установить памятник Екатерине II.</w:t>
      </w:r>
    </w:p>
    <w:p>
      <w:r>
        <w:t xml:space="preserve">Подобная инициатива вызвала недовольство у местных коммунистических организаций. В поддержку армян Ростова ведущий программы «Антитопор» Вадим Арутюнов подготовил </w:t>
      </w:r>
      <w:hyperlink r:id="rId11">
        <w:r>
          <w:rPr>
            <w:color w:val="0000FF"/>
            <w:u w:val="single"/>
          </w:rPr>
          <w:t>выпуск «Каменный спор»</w:t>
        </w:r>
      </w:hyperlink>
      <w:r>
        <w:t>, в котором он заявил, что Маркс был «русофобом» и «армянофобом» [1], что, дескать, он симпатизировал Османской империи и чуть ли был не идеологом геноцида армян. Поэтому русские, равно как и армяне, якобы должны быть заинтересованы в демонтаже памятника Марксу.  Сознательно Арутюнов ввел в заблуждение своих зрителей или нет,  под большим вопросом. Но выпуск получился откровенно безграмотным и безответственным. Мы не будем разбирать все перлы автора, а только вышеуказанные.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Пикет в Ростове-на-Дону против переноса памятника Карлу Марксу</w:t>
      </w:r>
    </w:p>
    <w:p>
      <w:r>
        <w:t>Миф о «русофобии» К. Маркса существует уже достаточно давно. В свое время на подобные измышления ответил основоположник марксизма в России – Георгий Плеханов:</w:t>
      </w:r>
    </w:p>
    <w:p>
      <w:pPr>
        <w:pStyle w:val="IntenseQuote"/>
      </w:pPr>
    </w:p>
    <w:p>
      <w:r>
        <w:rPr>
          <w:i/>
        </w:rPr>
        <w:t>«К числу злых нелепостей, распространявшихся насчет Маркса, принадлежит сказка о том, что автор «Капитала» относился враждебно к русским. На самом деле он ненавидел русский царизм, всегда игравший гнусную роль международного жандарма, готового давить всякое освободительное движение, где бы оно ни начиналось»</w:t>
      </w:r>
      <w:r>
        <w:t xml:space="preserve"> [2].</w:t>
      </w:r>
    </w:p>
    <w:p>
      <w:r>
        <w:t>Этим высказыванием Г. В. Плеханова, который был лично знаком и с Марксом, и Энгельсом, можно ограничиться. Перейдем к отношению классиков марксизма к Турции и армянскому народу.</w:t>
      </w:r>
    </w:p>
    <w:p>
      <w:r>
        <w:t>К. Маркс и Ф. Энгельс в серии статей, посвященных «восточному вопросу», дали глубокий анализ Оттоманской империи. Понимание происходящих событий в империи и вокруг неё привели их к выводу о неизбежном крахе Османской империи и об обреченности на провал традиционной политики европейской дипломатии по сохранению пресловутого «status quo», т. е. целостности османского государства [3].</w:t>
      </w:r>
    </w:p>
    <w:p>
      <w:r>
        <w:t>Целостность многонационального государства султанов Энгельс называл «старой филистерской ерундой» и «старой дипломатической пакостью»[4].</w:t>
      </w:r>
    </w:p>
    <w:p>
      <w:r>
        <w:t>Анализ особенностей социально-экономического развития народов, населявших Оттоманскую империю, привел их к выводу, что «подлинной опорой всякого рода цивилизации» выступают не турки, а покоренные народы: греки, славяне, армяне. По этой причине господство турок характеризовалось ими «как препятствие на пути к прогрессу», а потому «от турок следует освободиться»[5].</w:t>
      </w:r>
    </w:p>
    <w:p>
      <w:r>
        <w:t>Добавим, что армянский марксист Иосиф Атабекян перевел на армянский язык «Манифест коммунистической партии»[6]. Им была переведена и работа Фридриха Энгельса «Развитие социализма от утопии к науке» (1892). Она была опубликована в 1894 году под заголовком «Научный социализм». В том же году Атабекян направил письмо Энгельсу, где описал политическое положение в Армении и попросил его написать введение к армянскому изданию «Коммунистического манифеста», а также попросил его высказать свои суждения о революционном движении армянского народа [7].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746150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615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Иосиф Атабекян</w:t>
      </w:r>
    </w:p>
    <w:p>
      <w:r>
        <w:t>23 ноября 1894 года Ф. Энгельс из Лондона отправил ответное письмо Атабекяну в Штутгарт.</w:t>
      </w:r>
    </w:p>
    <w:p>
      <w:r>
        <w:t>Приведем это письмо целиком, учитывая его важность: «Уважаемый товарищ! Очень благодарен Вам за то, что Вы перевели на Ваш родной армянский язык мое «Развитие социализма», а недавно и «Коммунистический манифест». К сожалению, я не в состоянии исполнить Вашу просьбу — написать к последнему несколько строк введения. Мне трудно писать что-либо, предназначенное для опубликования на языке, которого я не понимаю. Если бы я это сделал из любезности к Вам, то не смог бы отказать в этом и другим, но тогда ведь могло случиться, что мои слова появились бы на свет в непреднамеренно или даже преднамеренно искаженном виде, а я мог бы узнать об этом только много лет спустя или даже не узнать вообще.</w:t>
      </w:r>
    </w:p>
    <w:p>
      <w:r>
        <w:t>Кроме того, как я ни благодарен Вам за Ваше интересное описание положения в Армении, все же я не могу считать правильным и разумным высказывать суждения о вещах, о которых я узнал не в результате собственного исследования. И тем более в данном случае, когда речь идет об угнетенном народе, который имеет несчастье находиться между Сциллой турецкого и Харибдой русского деспотизма, причем, русский царизм спекулирует на роли освободителя, а лакейская русская пресса не упускает случая использовать каждое слово сочувствия освобождению армян в интересах агрессивного царизма.</w:t>
      </w:r>
    </w:p>
    <w:p>
      <w:r>
        <w:t>Но, если говорить откровенно, мое личное мнение таково, что освобождение Армении от турок, а также и от русских станет возможным лишь в тот день, когда русский царизм будет свергнут. Самые лучшие пожелания вашему народу.</w:t>
      </w:r>
    </w:p>
    <w:p>
      <w:r>
        <w:t>Преданный Вам Ф. Энгельс» [8].</w:t>
      </w:r>
    </w:p>
    <w:p>
      <w:r>
        <w:t>Таким образом, из всего вышесказанного явствует, что основоположники марксизма не были адептами Османской империи, турецкого деспотизма и уж тем более армяноненавистниками, желавшими уничтожения армянского народа.</w:t>
      </w:r>
    </w:p>
    <w:p>
      <w:r>
        <w:rPr>
          <w:b/>
        </w:rPr>
        <w:t>Примечания.</w:t>
      </w:r>
    </w:p>
    <w:p>
      <w:pPr>
        <w:pStyle w:val="ListNumber"/>
        <w:numPr>
          <w:numId w:val="10"/>
        </w:numPr>
      </w:pPr>
      <w:r>
        <w:t>1. В социальных сетях можно встретить мнение, что и Ф. Энгельс был «армянофобом».</w:t>
      </w:r>
    </w:p>
    <w:p>
      <w:pPr>
        <w:pStyle w:val="ListNumber"/>
      </w:pPr>
      <w:r>
        <w:t>2. Плеханов Г.В. Избранные философские сочинения, т. 2, с. 718.</w:t>
      </w:r>
    </w:p>
    <w:p>
      <w:pPr>
        <w:pStyle w:val="ListNumber"/>
      </w:pPr>
      <w:r>
        <w:t>3. К. Маркс и Ф. Энгельс. Соч. 2-е изд., т. 9, с. 5.</w:t>
      </w:r>
    </w:p>
    <w:p>
      <w:pPr>
        <w:pStyle w:val="ListNumber"/>
      </w:pPr>
      <w:r>
        <w:t>4. Там же, т. 28, с. 187.</w:t>
      </w:r>
    </w:p>
    <w:p>
      <w:pPr>
        <w:pStyle w:val="ListNumber"/>
      </w:pPr>
      <w:r>
        <w:t>5. Там же, т. 9 с. 26.</w:t>
      </w:r>
    </w:p>
    <w:p>
      <w:pPr>
        <w:pStyle w:val="ListNumber"/>
      </w:pPr>
      <w:r>
        <w:t>6. Правда, перевод так и не был опубликован.</w:t>
      </w:r>
    </w:p>
    <w:p>
      <w:pPr>
        <w:pStyle w:val="ListNumber"/>
      </w:pPr>
      <w:r>
        <w:t>7. См. об этом подробнее: Иоаннисян А. Г. Письмо Иосифа Атабекянца Ф. Энгельсу по поводу перевода на армянский язык «Коммунистического манифеста».</w:t>
      </w:r>
    </w:p>
    <w:p>
      <w:pPr>
        <w:pStyle w:val="ListNumber"/>
      </w:pPr>
      <w:r>
        <w:t>8. К. Маркс и Ф. Энгельс. Сочинения, т. 39, с. 270—271.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mif-ob-armyanofobii-karla-marksa" TargetMode="External"/><Relationship Id="rId11" Type="http://schemas.openxmlformats.org/officeDocument/2006/relationships/hyperlink" Target="https://www.youtube.com/watch?v=XwFDTsVIf00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