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 вопросу о "национальных интересах"</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2024-02-25</w:t>
      </w:r>
    </w:p>
    <w:p>
      <w:pPr/>
      <w:r>
        <w:t>6 мин. на чтение</w:t>
      </w:r>
    </w:p>
    <w:p/>
    <w:p>
      <w:r>
        <w:t>Это словосочетание мы слышим постоянно. Государственные чиновники, бизнесмены, интеллектуалы допущенные в СМИ, все эти господа убеждают нас в том, что “мы одной крови”, делить нам нечего и интересы у нас у всех – живущих в данном обществе – общие. Даже обыватели, порой, при обсуждении животрепещущих вопросов на общеполитические темы, возьмут да и вспомнят про эти самые “национальные интересы”, аргументируя ими то или иное решение любезного им политика или другой какой фигуры национального, так сказать, масштаба.</w:t>
      </w:r>
    </w:p>
    <w:p>
      <w:r>
        <w:t>“Национальные интересы” постоянно чего-то требуют, большей частью от нас с вами – обычных тружеников, – ограничения и урезания социальных расходов со стороны стоящего на страже “национальных интересов” государства, самоизоляции, самовыживания, самомобилизации, самоограничения и самоотречения во времена нескончаемых экономических кризисов, эпидемий, войн, безработицы. А так как нынче времена непростые, то “национальные интересы” требуют от нас сидеть тихо в дырявой лодке национального государства, не выступать с неуместными в такой лихой час требованиями и, сплотившись, усиленно грести, в сыром тумане, посреди бурного моря-океана, туда, куда нам укажут сертифицированные и квалифицированные борцы за “национальные интересы” стоящие у штурвала.</w:t>
      </w:r>
    </w:p>
    <w:p>
      <w:r>
        <w:t xml:space="preserve">Конечно, “национальные интересы” - это святое, но иногда, утерев пот со лба и вновь ухватив весло, дабы молча грести дальше в светлое национальное завтра, голову посещают крамольные мысли. А может такое быть, чтобы в “национальные интересы” входила </w:t>
      </w:r>
      <w:r>
        <w:rPr>
          <w:b/>
        </w:rPr>
        <w:t>качественная и бесплатная медицина для всех без исключения членов нации</w:t>
      </w:r>
      <w:r>
        <w:t>? Ведь здоровая нация, нация уверенная в том, что в случае болезни любого гражданина он не будет оставлен на произвол судьбы, а будет сейчас же окружён заботой и вылечен, если это в силах и возможностях медицинской науки, либо обеспечен необходимым уходом и содержанием для продолжения достойной человека жизни – это залог успешного национального развития в беспощадном мире межнациональной конкуренции. Ибо, как нас учат идеологи национализма, для нации каждый её представитель (ну, почти каждый) имеет наивысшую ценность и приоритет, все его знания, умения и навыки могут и должны приносить пользу нации, а значит, обеспечение его полноценной и здоровой жизнедеятельности должно быть фундаментом “национальных интересов”.</w:t>
      </w:r>
    </w:p>
    <w:p>
      <w:r>
        <w:t>Раз уж “мы одной крови” и “национальные интересы” у нас общие, то для здоровья священной для нас всех нации нам нужны врачи, занятые не бизнесом на здоровье и болезнях клиентов, а Врачи, возведённые нацией на пьедестал почёта и полностью обеспеченные всем необходимым, дабы они не отвлекались на тяжкие думы о том, как бы выполнить ежемесячный план по увеличению доходности медицинского бизнеса работодателя и себя не обидеть.</w:t>
      </w:r>
    </w:p>
    <w:p>
      <w:r>
        <w:t xml:space="preserve">Наряду с крайне важной для “национальных интересов” неприкосновенностью частной собственности национальных бизнесменов и олигархов, может ли входить в “национальные интересы” такой пустяк,  как </w:t>
      </w:r>
      <w:r>
        <w:rPr>
          <w:b/>
        </w:rPr>
        <w:t>качественное и бесплатное образование для каждого человека</w:t>
      </w:r>
      <w:r>
        <w:t>, причём не только в начальной и средней школе, но и в высшей школе, а также возможность продолжения учёбы на протяжении всей жизни – век живи, век учись – освоения новых специальностей, расширения научных и технических знаний, творческое и культурное развитие личности? Пользу от образованных и культурных членов нации для “национальных интересов” трудно переоценить.</w:t>
      </w:r>
    </w:p>
    <w:p>
      <w:r>
        <w:t>Значит, нам нужны учителя, но не по остаточному принципу набора в педагогические ВУЗы тех, кому надо иметь диплом для более солидного приданного или, “папа решил”, что оболтус должен непременно иметь высшее образование, при этом нисколько не влияющее на среднее соображение его отпрыска. Чтобы образование было качественным и результативным, учитель должен не заниматься предоставлением “образовательных услуг”, а быть воспитателем и учёным, самым уважаемым и нужным членом общества.</w:t>
      </w:r>
    </w:p>
    <w:p>
      <w:r>
        <w:t>Неужто “национальным интересам” вовсе не интересно, чтобы вся нация была обеспечена комфортным и бесплатным жильём?</w:t>
      </w:r>
    </w:p>
    <w:p>
      <w:r>
        <w:t>Почему “национальные интересы” не заинтересованы в создании условий для созидательного труда каждому члену нации в рамках и на благо всей нации?</w:t>
      </w:r>
    </w:p>
    <w:p>
      <w:r>
        <w:t>И таких интересных, простых и понятных каждому нормальному человеку вопросов к “национальным интересам” наберётся не один десяток. Ни один из этих основных для жизни человека и общества вопросов не нашёл положительного практического решения со стороны тех, кто провозгласил себя выразителями “национальных интересов”. Зачастую подобные вопросы вообще не стоят в повестке дня защитников “национальных интересов”. Видимо потому, что у “национальных интересов” вопрос с качественной медициной решён – им доступны самые лучшие врачи и клиники, причём не только у себя дома; вопрос с качественным образованием для “национальных интересов” и их потомства тоже решён положительно – им доступны лучшие школы и университеты, причём не только у себя дома.</w:t>
      </w:r>
    </w:p>
    <w:p>
      <w:r>
        <w:t>Аналогично обстоят дела у “национальных интересов” с вопросами комфортного жилья, досуга и развлечений, культурного и материального потребления. “Национальные интересы” живут полноценной жизнью и в их интересах сделать всё возможное, чтобы такая жизнь для них продолжалась как можно дольше, за наш с вами счёт.</w:t>
      </w:r>
    </w:p>
    <w:p>
      <w:r>
        <w:t>Однако, что же такое на самом деле “национальные интересы” и для чего нужны? К данному понятию часто любят апеллировать националисты и особенно буржуазное государство. Особенно часто вспоминают про “национальные” в период войн и кризисов. На самом деле в обществе, разделенном на социальные классы, где один класс является наемным работником, вынужденным продавать свою рабочую силу, а второй является классом капиталистов, не может быть в принципе общих интересов. Между двумя классами глубокая социальная и культурная пропасть.</w:t>
      </w:r>
    </w:p>
    <w:p>
      <w:r>
        <w:t>Кроме того, класс капиталистов, обладая всеми ресурсами и богатствами, а также имея в своих руках рычаги управления государственным аппаратом, подчинил в прямом и переносном смысле остальные классы. Буржуазия заинтересована в эксплуатации наемных работников, соответственно у двух классов не может быть общих интересов, так как они диаметрально противоположны.</w:t>
      </w:r>
    </w:p>
    <w:p>
      <w:r>
        <w:t>В любом классовом обществе интересы могут быть только классовые. Зачастую под “национальными интересами”  правящий класс скрывает свои, классовые интересы. Включается государственная пропаганда и простой рабочий, участвуя в очередной войне, которую развязали капиталисты, думает, что воюет где-то вдали от границ своего государства не ради интересов отечественных монополий и прибыли олигархов, не ради захвата новых рынков и т.п., а за интересы своей Родины. Просто так получилось, что интересы его Родины очень сильно переплетены с интересами крупных монополий.</w:t>
      </w:r>
    </w:p>
    <w:p>
      <w:r>
        <w:t>Какие могут быть общие интересы у олигархов и наемного работника? Только абстрактные, в виде “национальных интересов”. У капиталиста и рабочего не может быть никаких общих интересов, точно также, как не может быть общих интересов у волков и овец.</w:t>
      </w:r>
    </w:p>
    <w:p>
      <w:r>
        <w:t>Если под “национальными интересами” понимать интересы всего общества или его большинства, то нужно понимать, что наемные работники составляют большинство, без их труда невозможно представить существование и полноценное функционирование общества. Значит, если допускать существование “национальных интересов”, то они могут быть только классовыми интересами наемных работников, которые заинтересованы в построении общества без эксплуатации человека человеком, без частной собственности на средств производства, с равным доступом к здравоохранению, образованию и т.п.</w:t>
      </w:r>
    </w:p>
    <w:p>
      <w:r>
        <w:t>Простые человеческие интересы здравоохранения, образования, жилья, работы выходят далеко за узкие и закостеневшие рамки “национальных интересов” в частности и нации в целом. Во всех этих и во множестве других не менее важных практически решаемых задачах заинтересованы люди в любом уголке нашей планеты. Каждый нормальный человек созидательного труда, вне зависимости от языка и цвета кожи, искренне заинтересован в таких общечеловеческих преобразованиях в масштабах всей Земли.</w:t>
      </w:r>
    </w:p>
    <w:p>
      <w:r>
        <w:t>И они возможны только совместными усилиями большинства трудящихся умственного и физического труда, способных также разбить эту сковывающую и ограничивающую человека однобокость труда. А материально-техническая база для осуществления подобных преобразований есть уже сегодня.</w:t>
      </w:r>
    </w:p>
    <w:p>
      <w:hyperlink r:id="rId11">
        <w:r>
          <w:rPr>
            <w:color w:val="0000FF"/>
            <w:u w:val="single"/>
          </w:rPr>
          <w:t xml:space="preserve">Telegram </w:t>
        </w:r>
      </w:hyperlink>
      <w:hyperlink r:id="rId12">
        <w:r>
          <w:rPr>
            <w:color w:val="0000FF"/>
            <w:u w:val="single"/>
          </w:rPr>
          <w:t xml:space="preserve">Facebook </w:t>
        </w:r>
      </w:hyperlink>
      <w:hyperlink r:id="rId13">
        <w:r>
          <w:rPr>
            <w:color w:val="0000FF"/>
            <w:u w:val="single"/>
          </w:rPr>
          <w:t>ВКонтакте</w:t>
        </w:r>
      </w:hyperlink>
      <w:r>
        <w:b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k-voprosu-o-natsionalnykh-intieriesakh" TargetMode="External"/><Relationship Id="rId11" Type="http://schemas.openxmlformats.org/officeDocument/2006/relationships/hyperlink" Target="https://t.me/socarmenia?ref=am.politsturm.com" TargetMode="External"/><Relationship Id="rId12" Type="http://schemas.openxmlformats.org/officeDocument/2006/relationships/hyperlink" Target="https://www.facebook.com/groups/903780589760013/" TargetMode="External"/><Relationship Id="rId13" Type="http://schemas.openxmlformats.org/officeDocument/2006/relationships/hyperlink" Target="https://vk.com/socarmenia?ref=am.politstu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