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2021-04-26</w:t>
      </w:r>
    </w:p>
    <w:p>
      <w:pPr/>
      <w:r>
        <w:t>3 мин. на чтение</w:t>
      </w:r>
    </w:p>
    <w:p>
      <w:r/>
      <w:r>
        <w:br/>
      </w:r>
      <w:r>
        <w:br/>
      </w:r>
      <w:r>
        <w:t xml:space="preserve">В 2021 году данная трагическая дата запомнится тем, что США официально признали геноцидом массовые убийства этнических армян в начале XX века в Османской империи. Это следует из опубликованного на </w:t>
      </w:r>
      <w:hyperlink r:id="rId11">
        <w:r>
          <w:rPr>
            <w:color w:val="0000FF"/>
            <w:u w:val="single"/>
          </w:rPr>
          <w:t>сайте</w:t>
        </w:r>
      </w:hyperlink>
      <w:r>
        <w:t xml:space="preserve"> Белого дома заявления президента страны Джо Байдена: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24 апреля армяне как в Армении, так и проживающие за ее пределами, отмечали очередную годовщину геноцида армян в Османский империи. </w:t>
      </w:r>
    </w:p>
    <w:p>
      <w:pPr>
        <w:pStyle w:val="IntenseQuote"/>
      </w:pPr>
    </w:p>
    <w:p>
      <w:r/>
      <w:r>
        <w:rPr>
          <w:i/>
        </w:rPr>
        <w:t>«Каждый год в этот день мы вспоминаем жизни всех, кто погиб во время геноцида армян во времена Османской империи, и вновь обязуемся не допустить повторения подобного зверства. Начиная с 24 апреля 1915 года, когда османские власти арестовали представителей армянской интеллигенции и лидеров общин в Константинополе, полтора миллиона армян были депортированы, убиты или отправлены на смерть в рамках кампании по истреблению. Мы чтим память жертв Meds Yeghern (перевод с армянского: «великое злодеяние». — прим. ред.), чтобы ужасы случившегося никогда не были забыты историей».</w:t>
      </w:r>
    </w:p>
    <w:p>
      <w:r>
        <w:t xml:space="preserve">Хорошо, признали. Что дальше? Ликования армянского народа по данному поводу непонятны для нас.  Каковы реальные последствия такого признания от главного империалиста, чьи руки по локоть в крови? Турция покинет НАТО? США принудят Турцию признать злодеяния и покаяться? </w:t>
      </w:r>
      <w:r>
        <w:t>Конечно, ничего подобного не произойдет. США признали геноцид армян сугубо из политических соображений, чтобы оказать давление на Турцию. Подобные внешнеполитические манипуляции не новы, однако, не следует ждать существенных изменений американо-турецких отношений. Правящий класс США  решил заявить о признании геноцида только сейчас, когда турецкие империалисты стали действовать в регионе слишком самостоятельно и дерзко.</w:t>
      </w:r>
    </w:p>
    <w:p>
      <w:r>
        <w:t>К сожалению армянский народ пока пребывает в иллюзиях, веря в разрешение армянского вопроса, при помощи официального признания геноцида крупными западными странами.</w:t>
      </w:r>
    </w:p>
    <w:p>
      <w:r>
        <w:t xml:space="preserve">Геноциды не раз случались в истории человечества, многие народы даже были стерты с лица земли.  К сожалению, одни люди периодически пытаются уничтожить других людей, и зачастую данное явление воспринимается как иррациональное зло не поддающееся объяснению. </w:t>
      </w:r>
    </w:p>
    <w:p>
      <w:r>
        <w:t>Однако любое явление в общественной жизни человеческого социума, даже такое отвратительное, как геноцид, основывается на вполне материальных причинах.</w:t>
      </w:r>
    </w:p>
    <w:p>
      <w:r>
        <w:t>Армянское национальное государство и его буржуазия сделали геноцид основой национальной идеологии, неким армянским «брендом», тем самым уводя суть этого явления в ложную идеалистическую сторону, используя его как инструмент манипуляции и некий “бизнес план” для получения политических и финансовых преференций от мировых держав, многие из которых сами знают толк в геноциде и основали свою государственность на крови туземцев.</w:t>
      </w:r>
    </w:p>
    <w:p>
      <w:r>
        <w:t>Если армянская буржуазия такие пламенные и искренние борцы за гуманизм и против любого притеснения по национальному признаку, то почему они и их государство не становятся реальным, а не формальным центром мировой борьбы всех народов пострадавших от угнетения?</w:t>
      </w:r>
    </w:p>
    <w:p>
      <w:r>
        <w:t>Миллионы людей во всем мире страдают от несправедливости, войн и эксплуатации, порожденных глобальной капиталистической системой. Но тут важно даже не столько осуждение этих явлений, сколько объективное, материалистическое раскрытие причин ведущих к кровавым последствиям геноцидов.</w:t>
      </w:r>
    </w:p>
    <w:p>
      <w:r>
        <w:t>Создаётся впечатление, что борьба армянской буржуазии за признание геноцида носит такой же характер, как параноидальные заскоки западных либеральных демократий за права меньшинств: “Давайте мы не будем искать причины и искоренять их, а будем везде и всюду, к месту и не к месту пихать проблему притеснения любых меньшинств!”.</w:t>
      </w:r>
    </w:p>
    <w:p>
      <w:r>
        <w:t>Так и армянские буржуа вместе с армянскими националистами, неразличимые между собою в своём амплуа перманентной жертвы и своих требованиях признать геноцид — похожи на страшных и унылых лицедеев, строящих своё сомнительное будущее на костях и памяти жертв империалистического передела мира развязанного европейским капиталом в 1914 году.</w:t>
      </w:r>
    </w:p>
    <w:p>
      <w:r>
        <w:t>Кому адресованы их пустые сотрясения воздуха? Людоедам и крокодилам, ежедневно пожирающим жизни и будущее миллионов людей рождённых и ещё не рождённых? Ведь основной целью и задачей, по логике вещей, должно стать признание геноцида виновником преступления, точнее его наследниками, а не признание такового со стороны Мальдивских островов или княжества Лихтенштейн. Разве не так?</w:t>
      </w:r>
    </w:p>
    <w:p>
      <w:r>
        <w:t>Как нам видится, буржуазия, продвигая идею признания геноцида армян, пытается создать общеармянскую национальную идею, которая бы затушевывала социальные и классовые противоречия в армянском обществе.</w:t>
      </w:r>
    </w:p>
    <w:p>
      <w:r>
        <w:t>Кроме того, тема геноцида — это, пожалуй, единственный вопрос по которому в обществе есть более-менее сложившееся единство. При этом попытки из трагедии столетней давности сделать общенациональную идеологию носят деструктивный характер, так как она не основывается на созидательной модели или видении будущего.</w:t>
      </w:r>
    </w:p>
    <w:p>
      <w:r>
        <w:t>Когда-то у нас была по настоящему созидательная идея — построение более справедливого общества для всех, но её у нас отняли (или мы сами её потеряли) в 1991 году.</w:t>
      </w:r>
    </w:p>
    <w:p>
      <w:r>
        <w:t>Мы ни в коем случае не хотим принизить трагедию армянского народа и, тем более, не призываем забыть о данной скорбной дате. Безусловно, о геноциде нужно говорить во весь голос и помнить, чтобы, как минимум, подобные злодеяния не повторились. Однако не понимая причин, которые привели к уничтожению целых народов, мы никогда не сможем предотвратить новые геноциды.</w:t>
      </w:r>
    </w:p>
    <w:p>
      <w:r>
        <w:t>Но в данный момент мы видим, что армянская буржуазия, может быть сама того не понимая, суть армянского вопроса и его первопричины свела к плохим и злым туркам, которые в силу своей дикости обижали хороших цивилизованных армян, а такая постановка вопроса — крайне не верна. Причины произошедшего сто лет назад нужно искать только в классовой плоскости и в столкновении интересов крупных империалистических государств. Геноциды совершают не народы как таковые, а правящие классы, решая тем самым свои материальные классовые задачи в рамках исторически сложившихся объективных возможностей и проистекающих из них противоречий.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725-2" TargetMode="External"/><Relationship Id="rId11" Type="http://schemas.openxmlformats.org/officeDocument/2006/relationships/hyperlink" Target="https://www.whitehouse.gov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